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40450" w14:textId="77777777" w:rsidR="00D90BCD" w:rsidRPr="00DF3CF7" w:rsidRDefault="00D90BCD" w:rsidP="00D90BCD">
      <w:pPr>
        <w:pStyle w:val="Heading2"/>
      </w:pPr>
      <w:bookmarkStart w:id="0" w:name="_Toc92497522"/>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Toc92497519"/>
      <w:bookmarkStart w:id="12" w:name="_Toc92497520"/>
      <w:bookmarkStart w:id="13" w:name="_Toc92497521"/>
      <w:bookmarkStart w:id="14" w:name="_GoBack"/>
      <w:bookmarkEnd w:id="14"/>
      <w:r w:rsidRPr="00DF3CF7">
        <w:t>Historical Committee</w:t>
      </w:r>
      <w:bookmarkEnd w:id="0"/>
    </w:p>
    <w:p w14:paraId="0186747E" w14:textId="77777777" w:rsidR="00D90BCD" w:rsidRDefault="00D90BCD" w:rsidP="00D90BCD">
      <w:pPr>
        <w:pStyle w:val="BoldLeftCaps"/>
      </w:pPr>
      <w:r w:rsidRPr="00DF3CF7">
        <w:t>DUT</w:t>
      </w:r>
      <w:r w:rsidRPr="00DF3CF7">
        <w:rPr>
          <w:rStyle w:val="Heading8Char"/>
        </w:rPr>
        <w:t>I</w:t>
      </w:r>
      <w:r w:rsidRPr="00DF3CF7">
        <w:t>ES</w:t>
      </w:r>
    </w:p>
    <w:p w14:paraId="1E2FA9F7" w14:textId="77777777" w:rsidR="00D90BCD" w:rsidRDefault="00D90BCD" w:rsidP="00D90BCD">
      <w:r w:rsidRPr="00DF3CF7">
        <w:t>The Historian is an officer of the Old Guard and serves as the Chairman of the Historical Committee.  The Committee consists of its chairman and one or more members at the direction of the chairman.</w:t>
      </w:r>
    </w:p>
    <w:p w14:paraId="2598384F" w14:textId="77777777" w:rsidR="00D90BCD" w:rsidRDefault="00D90BCD" w:rsidP="00D90BCD">
      <w:r w:rsidRPr="00DF3CF7">
        <w:t>The Historical Committee helps the Historian to collect and record available information pertaining to past and current activities, special events, and notable happenings of the Old Guard and its members.</w:t>
      </w:r>
    </w:p>
    <w:p w14:paraId="5BB4E9EE" w14:textId="77777777" w:rsidR="00D90BCD" w:rsidRDefault="00D90BCD" w:rsidP="00D90BCD">
      <w:r w:rsidRPr="00DF3CF7">
        <w:t xml:space="preserve">The Historian shall appoint one Committee member each month to prepare two articles for the Bulletin section entitled:  </w:t>
      </w:r>
      <w:r w:rsidRPr="00490F31">
        <w:rPr>
          <w:rFonts w:ascii="Times New Roman" w:hAnsi="Times New Roman" w:cs="Times New Roman"/>
          <w:sz w:val="28"/>
        </w:rPr>
        <w:t>—</w:t>
      </w:r>
      <w:r w:rsidRPr="00490F31">
        <w:rPr>
          <w:rFonts w:ascii="Cambria Math" w:hAnsi="Cambria Math" w:cs="Times New Roman"/>
          <w:sz w:val="28"/>
        </w:rPr>
        <w:t xml:space="preserve">Just thought you </w:t>
      </w:r>
      <w:r>
        <w:rPr>
          <w:rFonts w:ascii="Cambria Math" w:hAnsi="Cambria Math" w:cs="Times New Roman"/>
          <w:sz w:val="28"/>
        </w:rPr>
        <w:t xml:space="preserve">would </w:t>
      </w:r>
      <w:r w:rsidRPr="00490F31">
        <w:rPr>
          <w:rFonts w:ascii="Cambria Math" w:hAnsi="Cambria Math" w:cs="Times New Roman"/>
          <w:sz w:val="28"/>
        </w:rPr>
        <w:t>like to know</w:t>
      </w:r>
      <w:r w:rsidRPr="00490F31">
        <w:rPr>
          <w:rFonts w:ascii="Times New Roman" w:hAnsi="Times New Roman" w:cs="Times New Roman"/>
          <w:sz w:val="28"/>
        </w:rPr>
        <w:t>—</w:t>
      </w:r>
      <w:r w:rsidRPr="00DF3CF7">
        <w:t>. The first entitled</w:t>
      </w:r>
      <w:r>
        <w:t>,</w:t>
      </w:r>
      <w:r w:rsidRPr="00DF3CF7">
        <w:t xml:space="preserve"> “</w:t>
      </w:r>
      <w:r w:rsidRPr="00490F31">
        <w:rPr>
          <w:rFonts w:ascii="Cambria Math" w:hAnsi="Cambria Math" w:cs="Times New Roman"/>
          <w:sz w:val="28"/>
        </w:rPr>
        <w:t xml:space="preserve">Twenty </w:t>
      </w:r>
      <w:r>
        <w:rPr>
          <w:rFonts w:ascii="Cambria Math" w:hAnsi="Cambria Math" w:cs="Times New Roman"/>
          <w:sz w:val="28"/>
        </w:rPr>
        <w:t>y</w:t>
      </w:r>
      <w:r w:rsidRPr="00490F31">
        <w:rPr>
          <w:rFonts w:ascii="Cambria Math" w:hAnsi="Cambria Math" w:cs="Times New Roman"/>
          <w:sz w:val="28"/>
        </w:rPr>
        <w:t>ears ago</w:t>
      </w:r>
      <w:r>
        <w:rPr>
          <w:rFonts w:ascii="Cambria Math" w:hAnsi="Cambria Math" w:cs="Times New Roman"/>
          <w:sz w:val="28"/>
        </w:rPr>
        <w:t>,</w:t>
      </w:r>
      <w:r>
        <w:t xml:space="preserve">” </w:t>
      </w:r>
      <w:r w:rsidRPr="00DF3CF7">
        <w:t>should tell an event of events taken from an Old Bulletin. The second entitled</w:t>
      </w:r>
      <w:r>
        <w:t>,</w:t>
      </w:r>
      <w:r w:rsidRPr="00DF3CF7">
        <w:t xml:space="preserve"> “</w:t>
      </w:r>
      <w:r w:rsidRPr="00490F31">
        <w:rPr>
          <w:rFonts w:ascii="Cambria Math" w:hAnsi="Cambria Math" w:cs="Times New Roman"/>
          <w:sz w:val="28"/>
        </w:rPr>
        <w:t>Did you know that</w:t>
      </w:r>
      <w:r>
        <w:rPr>
          <w:rFonts w:ascii="Cambria Math" w:hAnsi="Cambria Math" w:cs="Times New Roman"/>
          <w:sz w:val="28"/>
        </w:rPr>
        <w:t>,</w:t>
      </w:r>
      <w:r w:rsidRPr="00DF3CF7">
        <w:t>” should report any informative fact of interest to the membership.</w:t>
      </w:r>
    </w:p>
    <w:p w14:paraId="467F2CA2" w14:textId="77777777" w:rsidR="00D90BCD" w:rsidRPr="00DF3CF7" w:rsidRDefault="00D90BCD" w:rsidP="00D90BCD">
      <w:r w:rsidRPr="00DF3CF7">
        <w:t>The Historian is the custodian of the files, records and all other historical matter collected over the years, including those of the other Committees.  The organization of this information includes the establishment and maintenance of adequate indices and cross references.</w:t>
      </w:r>
    </w:p>
    <w:p w14:paraId="17E02ADB" w14:textId="77777777" w:rsidR="00D90BCD" w:rsidRDefault="00D90BCD" w:rsidP="00D90BCD">
      <w:pPr>
        <w:pStyle w:val="BoldLeftCaps"/>
      </w:pPr>
      <w:r w:rsidRPr="00DF3CF7">
        <w:t>PROCEDURES</w:t>
      </w:r>
    </w:p>
    <w:p w14:paraId="0DD8CB89" w14:textId="77777777" w:rsidR="00D90BCD" w:rsidRDefault="00D90BCD" w:rsidP="00D90BCD">
      <w:r w:rsidRPr="00DF3CF7">
        <w:t>Some of the sources of information used by the Historian and the Historical Committee to gather material for the permanent records are the Minutes of the Recording Secretary, records of the Treasurer and other Officers, Committee records, and notices and articles appearing in the press.</w:t>
      </w:r>
    </w:p>
    <w:p w14:paraId="5104EE2E" w14:textId="77777777" w:rsidR="00D90BCD" w:rsidRDefault="00D90BCD" w:rsidP="00D90BCD">
      <w:r w:rsidRPr="00DF3CF7">
        <w:t>The Historian prepares an Annual Report and presents it at a regular Tuesday Birthday meeting early in the following year.  This report includes data regarding meeting attendance, notable speakers, Ladies Day and other special events or happenings, trips, and special Committee activities.</w:t>
      </w:r>
    </w:p>
    <w:p w14:paraId="45324961" w14:textId="77777777" w:rsidR="00D90BCD" w:rsidRPr="00DF3CF7" w:rsidRDefault="00D90BCD" w:rsidP="00D90BCD">
      <w:r w:rsidRPr="00DF3CF7">
        <w:t>The Historian files and records are kept in a special locked cabinet.  The Historian and the Committee Vice-Chair have keys to this cabinet.</w:t>
      </w:r>
      <w:r w:rsidRPr="006B0E7D">
        <w:rPr>
          <w:noProof/>
        </w:rPr>
        <w:t xml:space="preserve"> </w:t>
      </w:r>
    </w:p>
    <w:p w14:paraId="3535F2F1" w14:textId="77777777" w:rsidR="00D90BCD" w:rsidRPr="00DF3CF7" w:rsidRDefault="00D90BCD" w:rsidP="00D90BCD">
      <w:r w:rsidRPr="00DF3CF7">
        <w:t>Records in the possession of the Historian include:</w:t>
      </w:r>
    </w:p>
    <w:p w14:paraId="71B5E62F" w14:textId="77777777" w:rsidR="00D90BCD" w:rsidRPr="00DF3CF7" w:rsidRDefault="00D90BCD" w:rsidP="00D90BCD">
      <w:pPr>
        <w:pStyle w:val="ListParagraph"/>
        <w:numPr>
          <w:ilvl w:val="0"/>
          <w:numId w:val="5"/>
        </w:numPr>
        <w:spacing w:after="60"/>
      </w:pPr>
      <w:r w:rsidRPr="00DF3CF7">
        <w:t>General Meeting Minutes.</w:t>
      </w:r>
    </w:p>
    <w:p w14:paraId="6A4C82B9" w14:textId="77777777" w:rsidR="00D90BCD" w:rsidRPr="00DF3CF7" w:rsidRDefault="00D90BCD" w:rsidP="00D90BCD">
      <w:pPr>
        <w:pStyle w:val="ListParagraph"/>
        <w:numPr>
          <w:ilvl w:val="0"/>
          <w:numId w:val="5"/>
        </w:numPr>
        <w:spacing w:after="60"/>
      </w:pPr>
      <w:r w:rsidRPr="00DF3CF7">
        <w:t>Council Meeting Minutes.</w:t>
      </w:r>
    </w:p>
    <w:p w14:paraId="143FD18B" w14:textId="77777777" w:rsidR="00D90BCD" w:rsidRPr="00DF3CF7" w:rsidRDefault="00D90BCD" w:rsidP="00D90BCD">
      <w:pPr>
        <w:pStyle w:val="ListParagraph"/>
        <w:numPr>
          <w:ilvl w:val="0"/>
          <w:numId w:val="5"/>
        </w:numPr>
        <w:spacing w:after="60"/>
      </w:pPr>
      <w:r w:rsidRPr="00DF3CF7">
        <w:t>Reports and documents of officers and Committees.</w:t>
      </w:r>
    </w:p>
    <w:p w14:paraId="6F568F45" w14:textId="77777777" w:rsidR="00D90BCD" w:rsidRPr="00DF3CF7" w:rsidRDefault="00D90BCD" w:rsidP="00D90BCD">
      <w:pPr>
        <w:pStyle w:val="ListParagraph"/>
        <w:numPr>
          <w:ilvl w:val="0"/>
          <w:numId w:val="5"/>
        </w:numPr>
        <w:spacing w:after="60"/>
      </w:pPr>
      <w:r w:rsidRPr="00DF3CF7">
        <w:t>Historical Committee Annual Reports.</w:t>
      </w:r>
    </w:p>
    <w:p w14:paraId="66C338BC" w14:textId="77777777" w:rsidR="00D90BCD" w:rsidRPr="00DF3CF7" w:rsidRDefault="00D90BCD" w:rsidP="00D90BCD">
      <w:pPr>
        <w:pStyle w:val="ListParagraph"/>
        <w:numPr>
          <w:ilvl w:val="0"/>
          <w:numId w:val="5"/>
        </w:numPr>
        <w:spacing w:after="60"/>
      </w:pPr>
      <w:r w:rsidRPr="00DF3CF7">
        <w:t>Annual Directories.</w:t>
      </w:r>
    </w:p>
    <w:p w14:paraId="6A646913" w14:textId="77777777" w:rsidR="00D90BCD" w:rsidRPr="00DF3CF7" w:rsidRDefault="00D90BCD" w:rsidP="00D90BCD">
      <w:pPr>
        <w:pStyle w:val="ListParagraph"/>
        <w:numPr>
          <w:ilvl w:val="0"/>
          <w:numId w:val="5"/>
        </w:numPr>
        <w:spacing w:after="60"/>
      </w:pPr>
      <w:r>
        <w:rPr>
          <w:noProof/>
        </w:rPr>
        <w:drawing>
          <wp:anchor distT="0" distB="0" distL="114300" distR="114300" simplePos="0" relativeHeight="251692032" behindDoc="0" locked="0" layoutInCell="1" allowOverlap="1" wp14:anchorId="76EFBBF0" wp14:editId="6609DF1F">
            <wp:simplePos x="0" y="0"/>
            <wp:positionH relativeFrom="column">
              <wp:posOffset>-373822</wp:posOffset>
            </wp:positionH>
            <wp:positionV relativeFrom="page">
              <wp:posOffset>9215176</wp:posOffset>
            </wp:positionV>
            <wp:extent cx="6822084" cy="485029"/>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22084" cy="485029"/>
                    </a:xfrm>
                    <a:prstGeom prst="rect">
                      <a:avLst/>
                    </a:prstGeom>
                  </pic:spPr>
                </pic:pic>
              </a:graphicData>
            </a:graphic>
            <wp14:sizeRelH relativeFrom="margin">
              <wp14:pctWidth>0</wp14:pctWidth>
            </wp14:sizeRelH>
            <wp14:sizeRelV relativeFrom="margin">
              <wp14:pctHeight>0</wp14:pctHeight>
            </wp14:sizeRelV>
          </wp:anchor>
        </w:drawing>
      </w:r>
      <w:r w:rsidRPr="00DF3CF7">
        <w:t>Monthly Bulletins listing programs and speakers.</w:t>
      </w:r>
      <w:r>
        <w:br/>
      </w:r>
    </w:p>
    <w:p w14:paraId="291FE382" w14:textId="77777777" w:rsidR="00D90BCD" w:rsidRPr="00DF3CF7" w:rsidRDefault="00D90BCD" w:rsidP="00D90BCD">
      <w:pPr>
        <w:pStyle w:val="ListParagraph"/>
        <w:numPr>
          <w:ilvl w:val="0"/>
          <w:numId w:val="5"/>
        </w:numPr>
        <w:spacing w:after="60"/>
      </w:pPr>
      <w:r w:rsidRPr="00DF3CF7">
        <w:lastRenderedPageBreak/>
        <w:t>Photo Album of all Directors.</w:t>
      </w:r>
    </w:p>
    <w:p w14:paraId="4767B164" w14:textId="77777777" w:rsidR="00D90BCD" w:rsidRPr="00DF3CF7" w:rsidRDefault="00D90BCD" w:rsidP="00D90BCD">
      <w:pPr>
        <w:pStyle w:val="ListParagraph"/>
        <w:numPr>
          <w:ilvl w:val="0"/>
          <w:numId w:val="5"/>
        </w:numPr>
        <w:spacing w:after="60"/>
      </w:pPr>
      <w:r w:rsidRPr="00DF3CF7">
        <w:t>Special feature articles reporting Old Guard activities.</w:t>
      </w:r>
    </w:p>
    <w:p w14:paraId="700D27E3" w14:textId="77777777" w:rsidR="00D90BCD" w:rsidRPr="00DF3CF7" w:rsidRDefault="00D90BCD" w:rsidP="00D90BCD">
      <w:pPr>
        <w:pStyle w:val="Normal0"/>
      </w:pPr>
    </w:p>
    <w:p w14:paraId="43C01225" w14:textId="77777777" w:rsidR="00D90BCD" w:rsidRPr="00DF3CF7" w:rsidRDefault="00D90BCD" w:rsidP="00D90BCD">
      <w:r w:rsidRPr="00DF3CF7">
        <w:t xml:space="preserve">For more information see the section on </w:t>
      </w:r>
      <w:hyperlink w:anchor="_Historian" w:history="1">
        <w:r w:rsidRPr="00391E79">
          <w:rPr>
            <w:rStyle w:val="Hyperlink"/>
            <w:b/>
            <w:color w:val="2E74B5" w:themeColor="accent1" w:themeShade="BF"/>
          </w:rPr>
          <w:t>Officers / Historian</w:t>
        </w:r>
      </w:hyperlink>
      <w:r>
        <w:rPr>
          <w:b/>
          <w:color w:val="2E74B5" w:themeColor="accent1" w:themeShade="BF"/>
        </w:rPr>
        <w:t xml:space="preserve"> </w:t>
      </w:r>
      <w:r w:rsidRPr="00A2780C">
        <w:t xml:space="preserve">in </w:t>
      </w:r>
      <w:r>
        <w:rPr>
          <w:rStyle w:val="iv"/>
        </w:rPr>
        <w:t>Tab I</w:t>
      </w:r>
      <w:r w:rsidRPr="00A2780C">
        <w:rPr>
          <w:rStyle w:val="iv"/>
        </w:rPr>
        <w:t>I</w:t>
      </w:r>
      <w:r w:rsidRPr="00DF3CF7">
        <w:t xml:space="preserve">. </w:t>
      </w:r>
      <w:r w:rsidRPr="00DF3CF7">
        <w:tab/>
      </w:r>
      <w:r w:rsidRPr="00DF3CF7">
        <w:tab/>
      </w:r>
    </w:p>
    <w:p w14:paraId="3A84F7D3" w14:textId="77777777" w:rsidR="00D90BCD" w:rsidRPr="00DF3CF7" w:rsidRDefault="00D90BCD" w:rsidP="00D90BCD">
      <w:r>
        <w:rPr>
          <w:noProof/>
        </w:rPr>
        <w:drawing>
          <wp:anchor distT="0" distB="0" distL="114300" distR="114300" simplePos="0" relativeHeight="251693056" behindDoc="0" locked="0" layoutInCell="1" allowOverlap="1" wp14:anchorId="23C188B2" wp14:editId="52A5E5BC">
            <wp:simplePos x="0" y="0"/>
            <wp:positionH relativeFrom="column">
              <wp:posOffset>-285915</wp:posOffset>
            </wp:positionH>
            <wp:positionV relativeFrom="page">
              <wp:posOffset>9270669</wp:posOffset>
            </wp:positionV>
            <wp:extent cx="6527496" cy="392013"/>
            <wp:effectExtent l="0" t="0" r="0" b="825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27496" cy="392013"/>
                    </a:xfrm>
                    <a:prstGeom prst="rect">
                      <a:avLst/>
                    </a:prstGeom>
                  </pic:spPr>
                </pic:pic>
              </a:graphicData>
            </a:graphic>
            <wp14:sizeRelH relativeFrom="margin">
              <wp14:pctWidth>0</wp14:pctWidth>
            </wp14:sizeRelH>
            <wp14:sizeRelV relativeFrom="margin">
              <wp14:pctHeight>0</wp14:pctHeight>
            </wp14:sizeRelV>
          </wp:anchor>
        </w:drawing>
      </w:r>
    </w:p>
    <w:p w14:paraId="1A242016" w14:textId="77777777" w:rsidR="00D90BCD" w:rsidRPr="00DF3CF7" w:rsidRDefault="00D90BCD" w:rsidP="00D90BCD">
      <w:pPr>
        <w:pStyle w:val="Heading2"/>
        <w:sectPr w:rsidR="00D90BCD" w:rsidRPr="00DF3CF7" w:rsidSect="00D90BCD">
          <w:headerReference w:type="default" r:id="rId12"/>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E41897F" w14:textId="77777777" w:rsidR="00B525AD" w:rsidRPr="005D1921" w:rsidRDefault="00B525AD" w:rsidP="00EF4B70">
      <w:bookmarkStart w:id="15" w:name="_DOCUMENTARY_DISCUSSION_GROUP"/>
      <w:bookmarkStart w:id="16" w:name="_Duties_of_Chairman"/>
      <w:bookmarkEnd w:id="1"/>
      <w:bookmarkEnd w:id="2"/>
      <w:bookmarkEnd w:id="3"/>
      <w:bookmarkEnd w:id="4"/>
      <w:bookmarkEnd w:id="5"/>
      <w:bookmarkEnd w:id="6"/>
      <w:bookmarkEnd w:id="7"/>
      <w:bookmarkEnd w:id="8"/>
      <w:bookmarkEnd w:id="9"/>
      <w:bookmarkEnd w:id="10"/>
      <w:bookmarkEnd w:id="11"/>
      <w:bookmarkEnd w:id="12"/>
      <w:bookmarkEnd w:id="13"/>
      <w:bookmarkEnd w:id="15"/>
      <w:bookmarkEnd w:id="16"/>
    </w:p>
    <w:sectPr w:rsidR="00B525AD" w:rsidRPr="005D1921" w:rsidSect="002F673A">
      <w:headerReference w:type="default" r:id="rId13"/>
      <w:footerReference w:type="default" r:id="rId14"/>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84806" w14:textId="77777777" w:rsidR="001C6267" w:rsidRDefault="001C6267" w:rsidP="0020473D">
      <w:r>
        <w:separator/>
      </w:r>
    </w:p>
    <w:p w14:paraId="48BFE865" w14:textId="77777777" w:rsidR="001C6267" w:rsidRDefault="001C6267" w:rsidP="0020473D"/>
  </w:endnote>
  <w:endnote w:type="continuationSeparator" w:id="0">
    <w:p w14:paraId="7EE87B40" w14:textId="77777777" w:rsidR="001C6267" w:rsidRDefault="001C6267" w:rsidP="0020473D">
      <w:r>
        <w:continuationSeparator/>
      </w:r>
    </w:p>
    <w:p w14:paraId="37CD3CB6" w14:textId="77777777" w:rsidR="001C6267" w:rsidRDefault="001C6267"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1C6267"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0B5E8" w14:textId="77777777" w:rsidR="001C6267" w:rsidRDefault="001C6267" w:rsidP="0020473D">
      <w:r>
        <w:separator/>
      </w:r>
    </w:p>
    <w:p w14:paraId="2FFF61E5" w14:textId="77777777" w:rsidR="001C6267" w:rsidRDefault="001C6267" w:rsidP="0020473D"/>
  </w:footnote>
  <w:footnote w:type="continuationSeparator" w:id="0">
    <w:p w14:paraId="11DE6D2C" w14:textId="77777777" w:rsidR="001C6267" w:rsidRDefault="001C6267" w:rsidP="0020473D">
      <w:r>
        <w:continuationSeparator/>
      </w:r>
    </w:p>
    <w:p w14:paraId="1D0EE6DC" w14:textId="77777777" w:rsidR="001C6267" w:rsidRDefault="001C6267"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4BAB" w14:textId="77777777" w:rsidR="00D90BCD" w:rsidRDefault="00D90BCD" w:rsidP="00116A5D">
    <w:pPr>
      <w:pStyle w:val="PageHeade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Historical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267"/>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C3094"/>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20C0"/>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0B60"/>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C43C9C-789E-486C-827A-12DD498A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Historical Committee</vt:lpstr>
      <vt:lpstr>    </vt:lpstr>
    </vt:vector>
  </TitlesOfParts>
  <Company>Summit Old Guard</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2022-01-23T20:34:00Z</dcterms:created>
  <dcterms:modified xsi:type="dcterms:W3CDTF">2022-01-24T04:27:00Z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